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0EC" w:rsidRDefault="000D70EC" w:rsidP="000D70EC">
      <w:pPr>
        <w:pStyle w:val="Heading1"/>
        <w:jc w:val="center"/>
        <w:rPr>
          <w:u w:val="single"/>
        </w:rPr>
      </w:pPr>
      <w:r w:rsidRPr="000D70EC">
        <w:rPr>
          <w:u w:val="single"/>
        </w:rPr>
        <w:t>STVHS Citrix Full VPN Client Installation Walkthrough</w:t>
      </w:r>
    </w:p>
    <w:p w:rsidR="0012058E" w:rsidRDefault="0012058E" w:rsidP="0012058E"/>
    <w:p w:rsidR="0012058E" w:rsidRDefault="0012058E" w:rsidP="0012058E">
      <w:r>
        <w:t xml:space="preserve">Please Note: The first steps of this walkthrough involve uninstalling the </w:t>
      </w:r>
      <w:r w:rsidR="00CA0D85">
        <w:t>old Positive Networks VPN Client. If you do not currently have the Positive Networks VPN Client installed, please ignore the first section and proceed directly to the STVHS Citrix Full VPN Client Installation section.</w:t>
      </w:r>
    </w:p>
    <w:p w:rsidR="00917E61" w:rsidRPr="00917E61" w:rsidRDefault="00917E61" w:rsidP="0012058E">
      <w:pPr>
        <w:rPr>
          <w:b/>
        </w:rPr>
      </w:pPr>
      <w:r w:rsidRPr="00917E61">
        <w:rPr>
          <w:b/>
        </w:rPr>
        <w:t xml:space="preserve">DOMAIN: </w:t>
      </w:r>
      <w:proofErr w:type="spellStart"/>
      <w:r w:rsidRPr="00917E61">
        <w:rPr>
          <w:b/>
        </w:rPr>
        <w:t>bhmstv</w:t>
      </w:r>
      <w:proofErr w:type="spellEnd"/>
    </w:p>
    <w:p w:rsidR="000D70EC" w:rsidRDefault="000D70EC" w:rsidP="000D70EC"/>
    <w:p w:rsidR="000D70EC" w:rsidRPr="000D70EC" w:rsidRDefault="000D70EC" w:rsidP="000D70EC">
      <w:pPr>
        <w:rPr>
          <w:b/>
          <w:u w:val="single"/>
        </w:rPr>
      </w:pPr>
      <w:r w:rsidRPr="000D70EC">
        <w:rPr>
          <w:b/>
          <w:u w:val="single"/>
        </w:rPr>
        <w:t>Uninstalling the Positive VPN Client</w:t>
      </w:r>
    </w:p>
    <w:p w:rsidR="000D70EC" w:rsidRDefault="000D70EC" w:rsidP="000D70EC">
      <w:pPr>
        <w:pStyle w:val="ListParagraph"/>
        <w:numPr>
          <w:ilvl w:val="0"/>
          <w:numId w:val="2"/>
        </w:numPr>
      </w:pPr>
      <w:r>
        <w:t>Click on Start and open the Control Panel</w:t>
      </w:r>
    </w:p>
    <w:p w:rsidR="00D35570" w:rsidRDefault="00D35570" w:rsidP="00D35570">
      <w:pPr>
        <w:pStyle w:val="ListParagraph"/>
      </w:pPr>
      <w:r>
        <w:rPr>
          <w:noProof/>
        </w:rPr>
        <w:drawing>
          <wp:inline distT="0" distB="0" distL="0" distR="0">
            <wp:extent cx="5943600" cy="2214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1.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2214880"/>
                    </a:xfrm>
                    <a:prstGeom prst="rect">
                      <a:avLst/>
                    </a:prstGeom>
                  </pic:spPr>
                </pic:pic>
              </a:graphicData>
            </a:graphic>
          </wp:inline>
        </w:drawing>
      </w:r>
    </w:p>
    <w:p w:rsidR="000D70EC" w:rsidRDefault="0063094F" w:rsidP="000D70EC">
      <w:pPr>
        <w:pStyle w:val="ListParagraph"/>
        <w:numPr>
          <w:ilvl w:val="0"/>
          <w:numId w:val="2"/>
        </w:numPr>
      </w:pPr>
      <w:r>
        <w:t xml:space="preserve">Open </w:t>
      </w:r>
      <w:r w:rsidR="00E16067">
        <w:t>‘</w:t>
      </w:r>
      <w:r>
        <w:t xml:space="preserve">Add or </w:t>
      </w:r>
      <w:r w:rsidR="000D70EC">
        <w:t>Remove Programs</w:t>
      </w:r>
      <w:r w:rsidR="00E16067">
        <w:t>’</w:t>
      </w:r>
      <w:bookmarkStart w:id="0" w:name="_GoBack"/>
      <w:bookmarkEnd w:id="0"/>
    </w:p>
    <w:p w:rsidR="00D35570" w:rsidRDefault="00D35570" w:rsidP="00D35570">
      <w:pPr>
        <w:pStyle w:val="ListParagraph"/>
      </w:pPr>
      <w:r>
        <w:rPr>
          <w:noProof/>
        </w:rPr>
        <w:drawing>
          <wp:inline distT="0" distB="0" distL="0" distR="0">
            <wp:extent cx="3447619" cy="1400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2.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47619" cy="1400000"/>
                    </a:xfrm>
                    <a:prstGeom prst="rect">
                      <a:avLst/>
                    </a:prstGeom>
                  </pic:spPr>
                </pic:pic>
              </a:graphicData>
            </a:graphic>
          </wp:inline>
        </w:drawing>
      </w:r>
    </w:p>
    <w:p w:rsidR="000D70EC" w:rsidRDefault="000D70EC" w:rsidP="000D70EC">
      <w:pPr>
        <w:pStyle w:val="ListParagraph"/>
        <w:numPr>
          <w:ilvl w:val="0"/>
          <w:numId w:val="2"/>
        </w:numPr>
      </w:pPr>
      <w:r>
        <w:t xml:space="preserve">Select ‘ANX </w:t>
      </w:r>
      <w:proofErr w:type="spellStart"/>
      <w:r>
        <w:t>PositivePRO</w:t>
      </w:r>
      <w:proofErr w:type="spellEnd"/>
      <w:r>
        <w:t>’</w:t>
      </w:r>
      <w:r w:rsidR="00D35570">
        <w:t xml:space="preserve"> from the list and select Remove</w:t>
      </w:r>
    </w:p>
    <w:p w:rsidR="00D35570" w:rsidRDefault="00D35570" w:rsidP="00D35570">
      <w:pPr>
        <w:pStyle w:val="ListParagraph"/>
      </w:pPr>
      <w:r>
        <w:rPr>
          <w:noProof/>
        </w:rPr>
        <w:drawing>
          <wp:inline distT="0" distB="0" distL="0" distR="0">
            <wp:extent cx="5906325" cy="7811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3.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06325" cy="781159"/>
                    </a:xfrm>
                    <a:prstGeom prst="rect">
                      <a:avLst/>
                    </a:prstGeom>
                  </pic:spPr>
                </pic:pic>
              </a:graphicData>
            </a:graphic>
          </wp:inline>
        </w:drawing>
      </w:r>
    </w:p>
    <w:p w:rsidR="000D70EC" w:rsidRDefault="000D70EC" w:rsidP="000D70EC">
      <w:pPr>
        <w:pStyle w:val="ListParagraph"/>
        <w:numPr>
          <w:ilvl w:val="0"/>
          <w:numId w:val="2"/>
        </w:numPr>
      </w:pPr>
      <w:r>
        <w:t xml:space="preserve">Confirm any </w:t>
      </w:r>
      <w:proofErr w:type="spellStart"/>
      <w:r>
        <w:t>uninstallation</w:t>
      </w:r>
      <w:proofErr w:type="spellEnd"/>
      <w:r>
        <w:t xml:space="preserve"> notifications and proceed with the uninstall until it is complete</w:t>
      </w:r>
    </w:p>
    <w:p w:rsidR="000D70EC" w:rsidRDefault="000D70EC" w:rsidP="000D70EC">
      <w:pPr>
        <w:pStyle w:val="ListParagraph"/>
        <w:numPr>
          <w:ilvl w:val="0"/>
          <w:numId w:val="2"/>
        </w:numPr>
      </w:pPr>
      <w:r>
        <w:t xml:space="preserve">Restart your PC if the </w:t>
      </w:r>
      <w:proofErr w:type="spellStart"/>
      <w:r>
        <w:t>uninstallation</w:t>
      </w:r>
      <w:proofErr w:type="spellEnd"/>
      <w:r>
        <w:t xml:space="preserve"> process does not prompt you to do so</w:t>
      </w:r>
    </w:p>
    <w:p w:rsidR="000D70EC" w:rsidRDefault="000D70EC" w:rsidP="000D70EC">
      <w:pPr>
        <w:pStyle w:val="ListParagraph"/>
        <w:numPr>
          <w:ilvl w:val="0"/>
          <w:numId w:val="2"/>
        </w:numPr>
      </w:pPr>
      <w:r>
        <w:t>Confirm the Positive VPN Client is uninstalled by checking for the ‘P’ icon in the taskbar and/or its presence in Programs on the Start Menu</w:t>
      </w:r>
    </w:p>
    <w:p w:rsidR="000D70EC" w:rsidRPr="000D70EC" w:rsidRDefault="000D70EC" w:rsidP="000D70EC"/>
    <w:p w:rsidR="000D70EC" w:rsidRDefault="000D70EC" w:rsidP="000D70EC"/>
    <w:p w:rsidR="000D70EC" w:rsidRPr="000D70EC" w:rsidRDefault="000D70EC" w:rsidP="000D70EC"/>
    <w:p w:rsidR="00F05E0F" w:rsidRPr="000D70EC" w:rsidRDefault="0004410B">
      <w:pPr>
        <w:rPr>
          <w:b/>
          <w:u w:val="single"/>
        </w:rPr>
      </w:pPr>
      <w:r w:rsidRPr="000D70EC">
        <w:rPr>
          <w:b/>
          <w:u w:val="single"/>
        </w:rPr>
        <w:t>STVHS Citrix Full VPN Client Installation Instructions</w:t>
      </w:r>
    </w:p>
    <w:p w:rsidR="0004410B" w:rsidRDefault="0004410B" w:rsidP="0004410B">
      <w:pPr>
        <w:pStyle w:val="ListParagraph"/>
        <w:numPr>
          <w:ilvl w:val="0"/>
          <w:numId w:val="1"/>
        </w:numPr>
      </w:pPr>
      <w:r>
        <w:t xml:space="preserve">Connect to the internet </w:t>
      </w:r>
      <w:r w:rsidR="00841324" w:rsidRPr="00841324">
        <w:rPr>
          <w:b/>
          <w:u w:val="single"/>
        </w:rPr>
        <w:t>OFF SITE</w:t>
      </w:r>
      <w:r>
        <w:t xml:space="preserve"> </w:t>
      </w:r>
      <w:r w:rsidR="00116604">
        <w:t xml:space="preserve">with your </w:t>
      </w:r>
      <w:r w:rsidR="00116604" w:rsidRPr="00116604">
        <w:rPr>
          <w:b/>
        </w:rPr>
        <w:t>STVHS</w:t>
      </w:r>
      <w:r w:rsidR="00116604" w:rsidRPr="00116604">
        <w:t xml:space="preserve"> </w:t>
      </w:r>
      <w:r w:rsidR="00116604" w:rsidRPr="00856411">
        <w:rPr>
          <w:b/>
        </w:rPr>
        <w:t>PC</w:t>
      </w:r>
      <w:r w:rsidR="00116604">
        <w:t xml:space="preserve"> </w:t>
      </w:r>
      <w:r>
        <w:t xml:space="preserve">and browse to </w:t>
      </w:r>
      <w:hyperlink r:id="rId10" w:history="1">
        <w:r w:rsidRPr="00153E19">
          <w:rPr>
            <w:rStyle w:val="Hyperlink"/>
          </w:rPr>
          <w:t>https://vpn.stvhs.com</w:t>
        </w:r>
      </w:hyperlink>
      <w:r>
        <w:t xml:space="preserve"> </w:t>
      </w:r>
    </w:p>
    <w:p w:rsidR="0004410B" w:rsidRDefault="0004410B" w:rsidP="0004410B">
      <w:pPr>
        <w:pStyle w:val="ListParagraph"/>
        <w:numPr>
          <w:ilvl w:val="0"/>
          <w:numId w:val="1"/>
        </w:numPr>
      </w:pPr>
      <w:r>
        <w:t xml:space="preserve">Login with your </w:t>
      </w:r>
      <w:r w:rsidRPr="00116604">
        <w:rPr>
          <w:b/>
        </w:rPr>
        <w:t>ALBIR</w:t>
      </w:r>
      <w:r>
        <w:t xml:space="preserve"> username and password</w:t>
      </w:r>
    </w:p>
    <w:p w:rsidR="0004410B" w:rsidRDefault="0004410B" w:rsidP="0004410B">
      <w:pPr>
        <w:pStyle w:val="ListParagraph"/>
      </w:pPr>
      <w:r>
        <w:rPr>
          <w:noProof/>
        </w:rPr>
        <w:drawing>
          <wp:inline distT="0" distB="0" distL="0" distR="0">
            <wp:extent cx="5600700" cy="285965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609368" cy="2864078"/>
                    </a:xfrm>
                    <a:prstGeom prst="rect">
                      <a:avLst/>
                    </a:prstGeom>
                    <a:noFill/>
                    <a:ln w="9525">
                      <a:noFill/>
                      <a:miter lim="800000"/>
                      <a:headEnd/>
                      <a:tailEnd/>
                    </a:ln>
                  </pic:spPr>
                </pic:pic>
              </a:graphicData>
            </a:graphic>
          </wp:inline>
        </w:drawing>
      </w:r>
    </w:p>
    <w:p w:rsidR="0004410B" w:rsidRDefault="0004410B" w:rsidP="0004410B">
      <w:pPr>
        <w:pStyle w:val="ListParagraph"/>
        <w:numPr>
          <w:ilvl w:val="0"/>
          <w:numId w:val="1"/>
        </w:numPr>
      </w:pPr>
      <w:r>
        <w:t xml:space="preserve">You will be prompted to install the </w:t>
      </w:r>
      <w:r w:rsidRPr="00116604">
        <w:rPr>
          <w:b/>
        </w:rPr>
        <w:t>Citrix VPN Client</w:t>
      </w:r>
      <w:r>
        <w:t xml:space="preserve"> if it is not already installed</w:t>
      </w:r>
    </w:p>
    <w:p w:rsidR="00D35570" w:rsidRDefault="00D35570" w:rsidP="00D35570">
      <w:pPr>
        <w:pStyle w:val="ListParagraph"/>
        <w:numPr>
          <w:ilvl w:val="1"/>
          <w:numId w:val="1"/>
        </w:numPr>
      </w:pPr>
      <w:r>
        <w:t>Click on the Download button to start the installation process</w:t>
      </w:r>
    </w:p>
    <w:p w:rsidR="00D35570" w:rsidRDefault="00D35570" w:rsidP="00D35570">
      <w:pPr>
        <w:pStyle w:val="ListParagraph"/>
      </w:pPr>
      <w:r>
        <w:rPr>
          <w:noProof/>
        </w:rPr>
        <w:drawing>
          <wp:inline distT="0" distB="0" distL="0" distR="0">
            <wp:extent cx="5230368" cy="4855464"/>
            <wp:effectExtent l="0" t="0" r="889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4.pn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30368" cy="4855464"/>
                    </a:xfrm>
                    <a:prstGeom prst="rect">
                      <a:avLst/>
                    </a:prstGeom>
                  </pic:spPr>
                </pic:pic>
              </a:graphicData>
            </a:graphic>
          </wp:inline>
        </w:drawing>
      </w:r>
    </w:p>
    <w:p w:rsidR="007F6579" w:rsidRDefault="007F6579" w:rsidP="007F6579">
      <w:pPr>
        <w:pStyle w:val="ListParagraph"/>
        <w:ind w:left="1440"/>
      </w:pPr>
    </w:p>
    <w:p w:rsidR="00D35570" w:rsidRDefault="00D35570" w:rsidP="00D35570">
      <w:pPr>
        <w:pStyle w:val="ListParagraph"/>
        <w:numPr>
          <w:ilvl w:val="1"/>
          <w:numId w:val="1"/>
        </w:numPr>
      </w:pPr>
      <w:r>
        <w:t>Select Run</w:t>
      </w:r>
    </w:p>
    <w:p w:rsidR="007F6579" w:rsidRDefault="00D35570" w:rsidP="007F6579">
      <w:pPr>
        <w:pStyle w:val="ListParagraph"/>
        <w:ind w:left="1440"/>
      </w:pPr>
      <w:r>
        <w:rPr>
          <w:noProof/>
        </w:rPr>
        <w:drawing>
          <wp:inline distT="0" distB="0" distL="0" distR="0">
            <wp:extent cx="3857143" cy="254285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5.pn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57143" cy="2542857"/>
                    </a:xfrm>
                    <a:prstGeom prst="rect">
                      <a:avLst/>
                    </a:prstGeom>
                  </pic:spPr>
                </pic:pic>
              </a:graphicData>
            </a:graphic>
          </wp:inline>
        </w:drawing>
      </w:r>
    </w:p>
    <w:p w:rsidR="007F6579" w:rsidRDefault="007F6579" w:rsidP="007F6579">
      <w:pPr>
        <w:pStyle w:val="ListParagraph"/>
        <w:numPr>
          <w:ilvl w:val="1"/>
          <w:numId w:val="1"/>
        </w:numPr>
      </w:pPr>
      <w:r>
        <w:t>Select Run</w:t>
      </w:r>
    </w:p>
    <w:p w:rsidR="007F6579" w:rsidRDefault="007F6579" w:rsidP="007F6579">
      <w:pPr>
        <w:pStyle w:val="ListParagraph"/>
        <w:ind w:left="1440"/>
      </w:pPr>
      <w:r>
        <w:rPr>
          <w:noProof/>
        </w:rPr>
        <w:drawing>
          <wp:inline distT="0" distB="0" distL="0" distR="0">
            <wp:extent cx="4428572" cy="2000000"/>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6.pn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28572" cy="2000000"/>
                    </a:xfrm>
                    <a:prstGeom prst="rect">
                      <a:avLst/>
                    </a:prstGeom>
                  </pic:spPr>
                </pic:pic>
              </a:graphicData>
            </a:graphic>
          </wp:inline>
        </w:drawing>
      </w:r>
    </w:p>
    <w:p w:rsidR="007F6579" w:rsidRDefault="007F6579" w:rsidP="007F6579">
      <w:pPr>
        <w:pStyle w:val="ListParagraph"/>
        <w:numPr>
          <w:ilvl w:val="1"/>
          <w:numId w:val="1"/>
        </w:numPr>
      </w:pPr>
      <w:r>
        <w:t>Select Install</w:t>
      </w:r>
    </w:p>
    <w:p w:rsidR="007F6579" w:rsidRDefault="007F6579" w:rsidP="007F6579">
      <w:pPr>
        <w:pStyle w:val="ListParagraph"/>
        <w:ind w:left="1440"/>
      </w:pPr>
      <w:r>
        <w:rPr>
          <w:noProof/>
        </w:rPr>
        <w:drawing>
          <wp:inline distT="0" distB="0" distL="0" distR="0">
            <wp:extent cx="4752381" cy="3676191"/>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7.pn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52381" cy="3676191"/>
                    </a:xfrm>
                    <a:prstGeom prst="rect">
                      <a:avLst/>
                    </a:prstGeom>
                  </pic:spPr>
                </pic:pic>
              </a:graphicData>
            </a:graphic>
          </wp:inline>
        </w:drawing>
      </w:r>
    </w:p>
    <w:p w:rsidR="007F6579" w:rsidRDefault="007F6579" w:rsidP="007F6579">
      <w:pPr>
        <w:pStyle w:val="ListParagraph"/>
        <w:ind w:left="1440"/>
      </w:pPr>
    </w:p>
    <w:p w:rsidR="007F6579" w:rsidRDefault="007F6579" w:rsidP="007F6579">
      <w:pPr>
        <w:pStyle w:val="ListParagraph"/>
        <w:numPr>
          <w:ilvl w:val="1"/>
          <w:numId w:val="1"/>
        </w:numPr>
      </w:pPr>
      <w:r>
        <w:t>Select Finish when the installation process completes</w:t>
      </w:r>
    </w:p>
    <w:p w:rsidR="007F6579" w:rsidRDefault="007F6579" w:rsidP="007F6579">
      <w:pPr>
        <w:pStyle w:val="ListParagraph"/>
        <w:ind w:left="1440"/>
      </w:pPr>
      <w:r>
        <w:rPr>
          <w:noProof/>
        </w:rPr>
        <w:drawing>
          <wp:inline distT="0" distB="0" distL="0" distR="0">
            <wp:extent cx="4761905" cy="3676191"/>
            <wp:effectExtent l="0" t="0" r="63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8.pn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61905" cy="3676191"/>
                    </a:xfrm>
                    <a:prstGeom prst="rect">
                      <a:avLst/>
                    </a:prstGeom>
                  </pic:spPr>
                </pic:pic>
              </a:graphicData>
            </a:graphic>
          </wp:inline>
        </w:drawing>
      </w:r>
    </w:p>
    <w:p w:rsidR="007F6579" w:rsidRDefault="007F6579" w:rsidP="007F6579">
      <w:pPr>
        <w:pStyle w:val="ListParagraph"/>
        <w:ind w:left="1440"/>
      </w:pPr>
    </w:p>
    <w:p w:rsidR="007F6579" w:rsidRDefault="007F6579" w:rsidP="007F6579">
      <w:pPr>
        <w:pStyle w:val="ListParagraph"/>
        <w:numPr>
          <w:ilvl w:val="1"/>
          <w:numId w:val="1"/>
        </w:numPr>
      </w:pPr>
      <w:r>
        <w:t>A window will appear when the connection process begins</w:t>
      </w:r>
    </w:p>
    <w:p w:rsidR="007F6579" w:rsidRDefault="007F6579" w:rsidP="007F6579">
      <w:pPr>
        <w:pStyle w:val="ListParagraph"/>
        <w:ind w:left="1440"/>
      </w:pPr>
      <w:r>
        <w:rPr>
          <w:noProof/>
        </w:rPr>
        <w:drawing>
          <wp:inline distT="0" distB="0" distL="0" distR="0">
            <wp:extent cx="3571429" cy="120952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9.pn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71429" cy="1209524"/>
                    </a:xfrm>
                    <a:prstGeom prst="rect">
                      <a:avLst/>
                    </a:prstGeom>
                  </pic:spPr>
                </pic:pic>
              </a:graphicData>
            </a:graphic>
          </wp:inline>
        </w:drawing>
      </w:r>
    </w:p>
    <w:p w:rsidR="00D35570" w:rsidRDefault="00D35570" w:rsidP="00D35570">
      <w:pPr>
        <w:pStyle w:val="ListParagraph"/>
        <w:ind w:left="1440"/>
      </w:pPr>
    </w:p>
    <w:p w:rsidR="007F6579" w:rsidRDefault="007F6579" w:rsidP="00D35570">
      <w:pPr>
        <w:pStyle w:val="ListParagraph"/>
        <w:ind w:left="1440"/>
      </w:pPr>
    </w:p>
    <w:p w:rsidR="007F6579" w:rsidRDefault="007F6579" w:rsidP="00D35570">
      <w:pPr>
        <w:pStyle w:val="ListParagraph"/>
        <w:ind w:left="1440"/>
      </w:pPr>
    </w:p>
    <w:p w:rsidR="007F6579" w:rsidRDefault="007F6579" w:rsidP="00D35570">
      <w:pPr>
        <w:pStyle w:val="ListParagraph"/>
        <w:ind w:left="1440"/>
      </w:pPr>
    </w:p>
    <w:p w:rsidR="007F6579" w:rsidRDefault="007F6579" w:rsidP="00D35570">
      <w:pPr>
        <w:pStyle w:val="ListParagraph"/>
        <w:ind w:left="1440"/>
      </w:pPr>
    </w:p>
    <w:p w:rsidR="007F6579" w:rsidRDefault="007F6579" w:rsidP="00D35570">
      <w:pPr>
        <w:pStyle w:val="ListParagraph"/>
        <w:ind w:left="1440"/>
      </w:pPr>
    </w:p>
    <w:p w:rsidR="007F6579" w:rsidRDefault="007F6579" w:rsidP="00D35570">
      <w:pPr>
        <w:pStyle w:val="ListParagraph"/>
        <w:ind w:left="1440"/>
      </w:pPr>
    </w:p>
    <w:p w:rsidR="007F6579" w:rsidRDefault="007F6579" w:rsidP="00D35570">
      <w:pPr>
        <w:pStyle w:val="ListParagraph"/>
        <w:ind w:left="1440"/>
      </w:pPr>
    </w:p>
    <w:p w:rsidR="007F6579" w:rsidRDefault="007F6579" w:rsidP="00D35570">
      <w:pPr>
        <w:pStyle w:val="ListParagraph"/>
        <w:ind w:left="1440"/>
      </w:pPr>
    </w:p>
    <w:p w:rsidR="007F6579" w:rsidRDefault="007F6579" w:rsidP="00D35570">
      <w:pPr>
        <w:pStyle w:val="ListParagraph"/>
        <w:ind w:left="1440"/>
      </w:pPr>
    </w:p>
    <w:p w:rsidR="007F6579" w:rsidRDefault="007F6579" w:rsidP="00D35570">
      <w:pPr>
        <w:pStyle w:val="ListParagraph"/>
        <w:ind w:left="1440"/>
      </w:pPr>
    </w:p>
    <w:p w:rsidR="007F6579" w:rsidRDefault="007F6579" w:rsidP="00D35570">
      <w:pPr>
        <w:pStyle w:val="ListParagraph"/>
        <w:ind w:left="1440"/>
      </w:pPr>
    </w:p>
    <w:p w:rsidR="007F6579" w:rsidRDefault="007F6579" w:rsidP="00D35570">
      <w:pPr>
        <w:pStyle w:val="ListParagraph"/>
        <w:ind w:left="1440"/>
      </w:pPr>
    </w:p>
    <w:p w:rsidR="007F6579" w:rsidRDefault="007F6579" w:rsidP="00D35570">
      <w:pPr>
        <w:pStyle w:val="ListParagraph"/>
        <w:ind w:left="1440"/>
      </w:pPr>
    </w:p>
    <w:p w:rsidR="007F6579" w:rsidRDefault="007F6579" w:rsidP="00D35570">
      <w:pPr>
        <w:pStyle w:val="ListParagraph"/>
        <w:ind w:left="1440"/>
      </w:pPr>
    </w:p>
    <w:p w:rsidR="007F6579" w:rsidRDefault="007F6579" w:rsidP="00D35570">
      <w:pPr>
        <w:pStyle w:val="ListParagraph"/>
        <w:ind w:left="1440"/>
      </w:pPr>
    </w:p>
    <w:p w:rsidR="007F6579" w:rsidRDefault="007F6579" w:rsidP="00D35570">
      <w:pPr>
        <w:pStyle w:val="ListParagraph"/>
        <w:ind w:left="1440"/>
      </w:pPr>
    </w:p>
    <w:p w:rsidR="0004410B" w:rsidRDefault="0004410B" w:rsidP="0004410B">
      <w:pPr>
        <w:pStyle w:val="ListParagraph"/>
        <w:numPr>
          <w:ilvl w:val="0"/>
          <w:numId w:val="1"/>
        </w:numPr>
      </w:pPr>
      <w:r>
        <w:lastRenderedPageBreak/>
        <w:t>After login and authentication, you will be forwarded to a web page with various links and file shares depending on your group memberships. You can also create your own links.</w:t>
      </w:r>
    </w:p>
    <w:p w:rsidR="0004410B" w:rsidRDefault="0004410B" w:rsidP="0004410B">
      <w:pPr>
        <w:pStyle w:val="ListParagraph"/>
      </w:pPr>
      <w:r>
        <w:rPr>
          <w:noProof/>
        </w:rPr>
        <w:drawing>
          <wp:inline distT="0" distB="0" distL="0" distR="0">
            <wp:extent cx="5692303" cy="3171825"/>
            <wp:effectExtent l="19050" t="0" r="364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692303" cy="3171825"/>
                    </a:xfrm>
                    <a:prstGeom prst="rect">
                      <a:avLst/>
                    </a:prstGeom>
                    <a:noFill/>
                    <a:ln w="9525">
                      <a:noFill/>
                      <a:miter lim="800000"/>
                      <a:headEnd/>
                      <a:tailEnd/>
                    </a:ln>
                  </pic:spPr>
                </pic:pic>
              </a:graphicData>
            </a:graphic>
          </wp:inline>
        </w:drawing>
      </w:r>
    </w:p>
    <w:p w:rsidR="00CA20E5" w:rsidRDefault="0004410B" w:rsidP="00CA20E5">
      <w:pPr>
        <w:pStyle w:val="ListParagraph"/>
        <w:numPr>
          <w:ilvl w:val="0"/>
          <w:numId w:val="1"/>
        </w:numPr>
      </w:pPr>
      <w:r>
        <w:t>To verify connectivity to the VPN, locate the Citrix icon (circle with a lock in it) in the taskbar on the bottom right of your screen and ensure that the</w:t>
      </w:r>
      <w:r w:rsidR="00CA20E5">
        <w:t xml:space="preserve"> background of the</w:t>
      </w:r>
      <w:r>
        <w:t xml:space="preserve"> icon is </w:t>
      </w:r>
      <w:r w:rsidR="00CA20E5">
        <w:t xml:space="preserve">colored </w:t>
      </w:r>
      <w:r>
        <w:t>blue</w:t>
      </w:r>
      <w:r w:rsidR="00E05615">
        <w:t xml:space="preserve"> as in the image below</w:t>
      </w:r>
      <w:r w:rsidR="009121C4">
        <w:t xml:space="preserve">. </w:t>
      </w:r>
    </w:p>
    <w:p w:rsidR="00CA20E5" w:rsidRDefault="00CA20E5" w:rsidP="00CA20E5">
      <w:pPr>
        <w:pStyle w:val="ListParagraph"/>
      </w:pPr>
      <w:r>
        <w:rPr>
          <w:noProof/>
        </w:rPr>
        <w:drawing>
          <wp:inline distT="0" distB="0" distL="0" distR="0">
            <wp:extent cx="503555" cy="536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555" cy="536575"/>
                    </a:xfrm>
                    <a:prstGeom prst="rect">
                      <a:avLst/>
                    </a:prstGeom>
                    <a:noFill/>
                    <a:ln>
                      <a:noFill/>
                    </a:ln>
                  </pic:spPr>
                </pic:pic>
              </a:graphicData>
            </a:graphic>
          </wp:inline>
        </w:drawing>
      </w:r>
    </w:p>
    <w:p w:rsidR="00E05615" w:rsidRDefault="00E05615" w:rsidP="00CA20E5">
      <w:pPr>
        <w:pStyle w:val="ListParagraph"/>
      </w:pPr>
      <w:r>
        <w:t>To logout, right click the icon and select ‘</w:t>
      </w:r>
      <w:r w:rsidR="0002494F">
        <w:t>Logoff</w:t>
      </w:r>
      <w:r>
        <w:t>’. The background of the icon will turn grey when you are no longer logged in.</w:t>
      </w:r>
    </w:p>
    <w:p w:rsidR="00CF4D78" w:rsidRDefault="00CF4D78" w:rsidP="00CA20E5">
      <w:pPr>
        <w:pStyle w:val="ListParagraph"/>
      </w:pPr>
    </w:p>
    <w:p w:rsidR="00CF4D78" w:rsidRDefault="00CF4D78" w:rsidP="00CF4D78">
      <w:pPr>
        <w:pStyle w:val="ListParagraph"/>
        <w:numPr>
          <w:ilvl w:val="0"/>
          <w:numId w:val="1"/>
        </w:numPr>
      </w:pPr>
      <w:r>
        <w:t xml:space="preserve">Install the Citrix Online </w:t>
      </w:r>
      <w:proofErr w:type="spellStart"/>
      <w:r>
        <w:t>Plugin</w:t>
      </w:r>
      <w:proofErr w:type="spellEnd"/>
      <w:r>
        <w:t xml:space="preserve"> Full</w:t>
      </w:r>
    </w:p>
    <w:sectPr w:rsidR="00CF4D78" w:rsidSect="00CA20E5">
      <w:pgSz w:w="12240" w:h="15840"/>
      <w:pgMar w:top="72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7A9" w:rsidRDefault="00E147A9" w:rsidP="000D70EC">
      <w:pPr>
        <w:spacing w:after="0" w:line="240" w:lineRule="auto"/>
      </w:pPr>
      <w:r>
        <w:separator/>
      </w:r>
    </w:p>
  </w:endnote>
  <w:endnote w:type="continuationSeparator" w:id="0">
    <w:p w:rsidR="00E147A9" w:rsidRDefault="00E147A9" w:rsidP="000D7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7A9" w:rsidRDefault="00E147A9" w:rsidP="000D70EC">
      <w:pPr>
        <w:spacing w:after="0" w:line="240" w:lineRule="auto"/>
      </w:pPr>
      <w:r>
        <w:separator/>
      </w:r>
    </w:p>
  </w:footnote>
  <w:footnote w:type="continuationSeparator" w:id="0">
    <w:p w:rsidR="00E147A9" w:rsidRDefault="00E147A9" w:rsidP="000D70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758C9"/>
    <w:multiLevelType w:val="hybridMultilevel"/>
    <w:tmpl w:val="FFC86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6973051"/>
    <w:multiLevelType w:val="hybridMultilevel"/>
    <w:tmpl w:val="0ACCB0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footnotePr>
    <w:footnote w:id="-1"/>
    <w:footnote w:id="0"/>
  </w:footnotePr>
  <w:endnotePr>
    <w:endnote w:id="-1"/>
    <w:endnote w:id="0"/>
  </w:endnotePr>
  <w:compat/>
  <w:rsids>
    <w:rsidRoot w:val="0004410B"/>
    <w:rsid w:val="0002494F"/>
    <w:rsid w:val="0004410B"/>
    <w:rsid w:val="00056B82"/>
    <w:rsid w:val="000D70EC"/>
    <w:rsid w:val="00116604"/>
    <w:rsid w:val="0012058E"/>
    <w:rsid w:val="00224893"/>
    <w:rsid w:val="00451D4C"/>
    <w:rsid w:val="0063094F"/>
    <w:rsid w:val="007F6579"/>
    <w:rsid w:val="00810CE5"/>
    <w:rsid w:val="00841324"/>
    <w:rsid w:val="00856411"/>
    <w:rsid w:val="009121C4"/>
    <w:rsid w:val="00917E61"/>
    <w:rsid w:val="00972AC8"/>
    <w:rsid w:val="00CA0D85"/>
    <w:rsid w:val="00CA20E5"/>
    <w:rsid w:val="00CE28FB"/>
    <w:rsid w:val="00CF4D78"/>
    <w:rsid w:val="00D35570"/>
    <w:rsid w:val="00E05615"/>
    <w:rsid w:val="00E147A9"/>
    <w:rsid w:val="00E16067"/>
    <w:rsid w:val="00EA324F"/>
    <w:rsid w:val="00F05E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CE5"/>
  </w:style>
  <w:style w:type="paragraph" w:styleId="Heading1">
    <w:name w:val="heading 1"/>
    <w:basedOn w:val="Normal"/>
    <w:next w:val="Normal"/>
    <w:link w:val="Heading1Char"/>
    <w:uiPriority w:val="9"/>
    <w:qFormat/>
    <w:rsid w:val="000D70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10B"/>
    <w:pPr>
      <w:ind w:left="720"/>
      <w:contextualSpacing/>
    </w:pPr>
  </w:style>
  <w:style w:type="character" w:styleId="Hyperlink">
    <w:name w:val="Hyperlink"/>
    <w:basedOn w:val="DefaultParagraphFont"/>
    <w:uiPriority w:val="99"/>
    <w:unhideWhenUsed/>
    <w:rsid w:val="0004410B"/>
    <w:rPr>
      <w:color w:val="0000FF" w:themeColor="hyperlink"/>
      <w:u w:val="single"/>
    </w:rPr>
  </w:style>
  <w:style w:type="paragraph" w:styleId="BalloonText">
    <w:name w:val="Balloon Text"/>
    <w:basedOn w:val="Normal"/>
    <w:link w:val="BalloonTextChar"/>
    <w:uiPriority w:val="99"/>
    <w:semiHidden/>
    <w:unhideWhenUsed/>
    <w:rsid w:val="00044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10B"/>
    <w:rPr>
      <w:rFonts w:ascii="Tahoma" w:hAnsi="Tahoma" w:cs="Tahoma"/>
      <w:sz w:val="16"/>
      <w:szCs w:val="16"/>
    </w:rPr>
  </w:style>
  <w:style w:type="paragraph" w:styleId="Header">
    <w:name w:val="header"/>
    <w:basedOn w:val="Normal"/>
    <w:link w:val="HeaderChar"/>
    <w:uiPriority w:val="99"/>
    <w:unhideWhenUsed/>
    <w:rsid w:val="000D7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0EC"/>
  </w:style>
  <w:style w:type="paragraph" w:styleId="Footer">
    <w:name w:val="footer"/>
    <w:basedOn w:val="Normal"/>
    <w:link w:val="FooterChar"/>
    <w:uiPriority w:val="99"/>
    <w:unhideWhenUsed/>
    <w:rsid w:val="000D7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0EC"/>
  </w:style>
  <w:style w:type="character" w:customStyle="1" w:styleId="Heading1Char">
    <w:name w:val="Heading 1 Char"/>
    <w:basedOn w:val="DefaultParagraphFont"/>
    <w:link w:val="Heading1"/>
    <w:uiPriority w:val="9"/>
    <w:rsid w:val="000D70E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70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10B"/>
    <w:pPr>
      <w:ind w:left="720"/>
      <w:contextualSpacing/>
    </w:pPr>
  </w:style>
  <w:style w:type="character" w:styleId="Hyperlink">
    <w:name w:val="Hyperlink"/>
    <w:basedOn w:val="DefaultParagraphFont"/>
    <w:uiPriority w:val="99"/>
    <w:unhideWhenUsed/>
    <w:rsid w:val="0004410B"/>
    <w:rPr>
      <w:color w:val="0000FF" w:themeColor="hyperlink"/>
      <w:u w:val="single"/>
    </w:rPr>
  </w:style>
  <w:style w:type="paragraph" w:styleId="BalloonText">
    <w:name w:val="Balloon Text"/>
    <w:basedOn w:val="Normal"/>
    <w:link w:val="BalloonTextChar"/>
    <w:uiPriority w:val="99"/>
    <w:semiHidden/>
    <w:unhideWhenUsed/>
    <w:rsid w:val="00044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10B"/>
    <w:rPr>
      <w:rFonts w:ascii="Tahoma" w:hAnsi="Tahoma" w:cs="Tahoma"/>
      <w:sz w:val="16"/>
      <w:szCs w:val="16"/>
    </w:rPr>
  </w:style>
  <w:style w:type="paragraph" w:styleId="Header">
    <w:name w:val="header"/>
    <w:basedOn w:val="Normal"/>
    <w:link w:val="HeaderChar"/>
    <w:uiPriority w:val="99"/>
    <w:unhideWhenUsed/>
    <w:rsid w:val="000D7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0EC"/>
  </w:style>
  <w:style w:type="paragraph" w:styleId="Footer">
    <w:name w:val="footer"/>
    <w:basedOn w:val="Normal"/>
    <w:link w:val="FooterChar"/>
    <w:uiPriority w:val="99"/>
    <w:unhideWhenUsed/>
    <w:rsid w:val="000D7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0EC"/>
  </w:style>
  <w:style w:type="character" w:customStyle="1" w:styleId="Heading1Char">
    <w:name w:val="Heading 1 Char"/>
    <w:basedOn w:val="DefaultParagraphFont"/>
    <w:link w:val="Heading1"/>
    <w:uiPriority w:val="9"/>
    <w:rsid w:val="000D70E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8284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hyperlink" Target="https://vpn.stvhs.com" TargetMode="Externa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AHIS</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Braue, Christopher</dc:creator>
  <cp:lastModifiedBy>Ryan Gruenholz</cp:lastModifiedBy>
  <cp:revision>9</cp:revision>
  <dcterms:created xsi:type="dcterms:W3CDTF">2012-07-24T19:54:00Z</dcterms:created>
  <dcterms:modified xsi:type="dcterms:W3CDTF">2012-12-05T17:30:00Z</dcterms:modified>
</cp:coreProperties>
</file>